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06F2" w14:textId="77777777" w:rsidR="009B7640" w:rsidRDefault="009B7640"/>
    <w:tbl>
      <w:tblPr>
        <w:tblStyle w:val="TableGrid"/>
        <w:tblW w:w="15447" w:type="dxa"/>
        <w:tblInd w:w="-714" w:type="dxa"/>
        <w:tblCellMar>
          <w:top w:w="30" w:type="dxa"/>
          <w:left w:w="107" w:type="dxa"/>
          <w:right w:w="78" w:type="dxa"/>
        </w:tblCellMar>
        <w:tblLook w:val="04A0" w:firstRow="1" w:lastRow="0" w:firstColumn="1" w:lastColumn="0" w:noHBand="0" w:noVBand="1"/>
      </w:tblPr>
      <w:tblGrid>
        <w:gridCol w:w="15447"/>
      </w:tblGrid>
      <w:tr w:rsidR="003D089E" w14:paraId="4D56EF9B" w14:textId="77777777" w:rsidTr="00C4064F">
        <w:trPr>
          <w:trHeight w:val="522"/>
        </w:trPr>
        <w:tc>
          <w:tcPr>
            <w:tcW w:w="15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0C14" w14:textId="77777777" w:rsidR="003D089E" w:rsidRPr="00565844" w:rsidRDefault="003D089E" w:rsidP="001746FB">
            <w:pPr>
              <w:jc w:val="center"/>
              <w:rPr>
                <w:rFonts w:ascii="Arial" w:hAnsi="Arial" w:cs="Arial"/>
                <w:b/>
                <w:bCs/>
                <w:sz w:val="36"/>
                <w:szCs w:val="36"/>
              </w:rPr>
            </w:pPr>
            <w:r w:rsidRPr="00565844">
              <w:rPr>
                <w:rFonts w:ascii="Arial" w:hAnsi="Arial" w:cs="Arial"/>
                <w:b/>
                <w:bCs/>
                <w:sz w:val="36"/>
                <w:szCs w:val="36"/>
              </w:rPr>
              <w:t>Introduction</w:t>
            </w:r>
          </w:p>
          <w:p w14:paraId="53F609B4" w14:textId="77777777" w:rsidR="00565844" w:rsidRPr="00565844" w:rsidRDefault="00565844" w:rsidP="001746FB">
            <w:pPr>
              <w:jc w:val="center"/>
              <w:rPr>
                <w:rFonts w:ascii="Arial" w:hAnsi="Arial" w:cs="Arial"/>
                <w:b/>
                <w:bCs/>
                <w:sz w:val="36"/>
                <w:szCs w:val="36"/>
              </w:rPr>
            </w:pPr>
          </w:p>
          <w:p w14:paraId="10052DD4" w14:textId="64E34F77" w:rsidR="003D089E" w:rsidRPr="00565844" w:rsidRDefault="003D089E" w:rsidP="001746FB">
            <w:pPr>
              <w:jc w:val="center"/>
              <w:rPr>
                <w:rFonts w:ascii="Arial" w:hAnsi="Arial" w:cs="Arial"/>
              </w:rPr>
            </w:pPr>
            <w:r w:rsidRPr="00565844">
              <w:rPr>
                <w:rFonts w:ascii="Arial" w:hAnsi="Arial" w:cs="Arial"/>
                <w:sz w:val="24"/>
                <w:szCs w:val="24"/>
              </w:rPr>
              <w:t>The study of langauges is an essential subject in our school, as it not only contributes to pupils' linguistic development but also promotes intercultural understanding. This intent, implementation, and impact statement outlines how we strive to effectively deliver foregin language learning, ensuring a high-quality learning experience for all pupils</w:t>
            </w:r>
            <w:r w:rsidRPr="00565844">
              <w:rPr>
                <w:rFonts w:ascii="Arial" w:hAnsi="Arial" w:cs="Arial"/>
              </w:rPr>
              <w:t>.</w:t>
            </w:r>
          </w:p>
          <w:p w14:paraId="0A5DD8E8" w14:textId="65D7889C" w:rsidR="003D089E" w:rsidRPr="00565844" w:rsidRDefault="003D089E" w:rsidP="001746FB">
            <w:pPr>
              <w:jc w:val="center"/>
              <w:rPr>
                <w:rFonts w:ascii="Arial" w:hAnsi="Arial" w:cs="Arial"/>
                <w:b/>
                <w:bCs/>
                <w:sz w:val="36"/>
                <w:szCs w:val="36"/>
              </w:rPr>
            </w:pPr>
          </w:p>
        </w:tc>
      </w:tr>
      <w:tr w:rsidR="00675662" w14:paraId="5E1BDC03" w14:textId="77777777" w:rsidTr="00C4064F">
        <w:trPr>
          <w:trHeight w:val="522"/>
        </w:trPr>
        <w:tc>
          <w:tcPr>
            <w:tcW w:w="15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2954" w14:textId="39F36DE1" w:rsidR="009B7640" w:rsidRPr="00565844" w:rsidRDefault="009B7640" w:rsidP="001746FB">
            <w:pPr>
              <w:jc w:val="center"/>
              <w:rPr>
                <w:rFonts w:ascii="Arial" w:hAnsi="Arial" w:cs="Arial"/>
                <w:b/>
                <w:bCs/>
                <w:sz w:val="36"/>
                <w:szCs w:val="36"/>
              </w:rPr>
            </w:pPr>
            <w:r w:rsidRPr="00565844">
              <w:rPr>
                <w:rFonts w:ascii="Arial" w:hAnsi="Arial" w:cs="Arial"/>
                <w:b/>
                <w:bCs/>
                <w:sz w:val="36"/>
                <w:szCs w:val="36"/>
              </w:rPr>
              <w:t>Intent</w:t>
            </w:r>
          </w:p>
          <w:p w14:paraId="29F93DE0" w14:textId="77777777" w:rsidR="00565844" w:rsidRPr="00565844" w:rsidRDefault="00565844" w:rsidP="001746FB">
            <w:pPr>
              <w:jc w:val="center"/>
              <w:rPr>
                <w:rFonts w:ascii="Arial" w:hAnsi="Arial" w:cs="Arial"/>
                <w:b/>
                <w:bCs/>
                <w:sz w:val="36"/>
                <w:szCs w:val="36"/>
              </w:rPr>
            </w:pPr>
          </w:p>
          <w:p w14:paraId="2AFDCEB1" w14:textId="79538BC4" w:rsidR="001E62D2" w:rsidRPr="00565844" w:rsidRDefault="001E62D2" w:rsidP="001746FB">
            <w:pPr>
              <w:jc w:val="center"/>
              <w:rPr>
                <w:rFonts w:ascii="Arial" w:hAnsi="Arial" w:cs="Arial"/>
                <w:sz w:val="24"/>
                <w:szCs w:val="24"/>
              </w:rPr>
            </w:pPr>
            <w:r w:rsidRPr="00565844">
              <w:rPr>
                <w:rFonts w:ascii="Arial" w:hAnsi="Arial" w:cs="Arial"/>
                <w:sz w:val="24"/>
                <w:szCs w:val="24"/>
              </w:rPr>
              <w:t xml:space="preserve">The intent of our language curriculum is to provide pupils with a solid foundation in </w:t>
            </w:r>
            <w:r w:rsidR="00D6436C">
              <w:rPr>
                <w:rFonts w:ascii="Arial" w:hAnsi="Arial" w:cs="Arial"/>
                <w:sz w:val="24"/>
                <w:szCs w:val="24"/>
              </w:rPr>
              <w:t>a foreign</w:t>
            </w:r>
            <w:r w:rsidRPr="00565844">
              <w:rPr>
                <w:rFonts w:ascii="Arial" w:hAnsi="Arial" w:cs="Arial"/>
                <w:sz w:val="24"/>
                <w:szCs w:val="24"/>
              </w:rPr>
              <w:t xml:space="preserve"> language and culture, fostering their curiosity about the wider world. The school aims to develop pupils' positive attitudes by creating an engaging and inclusive environment that promotes a long-lasting passion for language learning.</w:t>
            </w:r>
          </w:p>
          <w:p w14:paraId="65EF334A" w14:textId="77777777" w:rsidR="001E62D2" w:rsidRPr="00565844" w:rsidRDefault="001E62D2" w:rsidP="001746FB">
            <w:pPr>
              <w:pStyle w:val="Heading3"/>
              <w:jc w:val="center"/>
              <w:rPr>
                <w:rFonts w:ascii="Arial" w:hAnsi="Arial" w:cs="Arial"/>
                <w:sz w:val="24"/>
                <w:szCs w:val="24"/>
              </w:rPr>
            </w:pPr>
            <w:r w:rsidRPr="00565844">
              <w:rPr>
                <w:rFonts w:ascii="Arial" w:hAnsi="Arial" w:cs="Arial"/>
                <w:sz w:val="24"/>
                <w:szCs w:val="24"/>
              </w:rPr>
              <w:t>Cultivating Language Skills</w:t>
            </w:r>
          </w:p>
          <w:p w14:paraId="248F99AB" w14:textId="77EA9ADF" w:rsidR="001E62D2" w:rsidRPr="00565844" w:rsidRDefault="001E62D2" w:rsidP="001746FB">
            <w:pPr>
              <w:jc w:val="center"/>
              <w:rPr>
                <w:rFonts w:ascii="Arial" w:hAnsi="Arial" w:cs="Arial"/>
                <w:sz w:val="24"/>
                <w:szCs w:val="24"/>
              </w:rPr>
            </w:pPr>
            <w:r w:rsidRPr="00565844">
              <w:rPr>
                <w:rFonts w:ascii="Arial" w:hAnsi="Arial" w:cs="Arial"/>
                <w:sz w:val="24"/>
                <w:szCs w:val="24"/>
              </w:rPr>
              <w:t xml:space="preserve">The school's intention is to enable all pupils to communicate confidently in </w:t>
            </w:r>
            <w:r w:rsidR="00D6436C">
              <w:rPr>
                <w:rFonts w:ascii="Arial" w:hAnsi="Arial" w:cs="Arial"/>
                <w:sz w:val="24"/>
                <w:szCs w:val="24"/>
              </w:rPr>
              <w:t>a foreign language</w:t>
            </w:r>
            <w:r w:rsidRPr="00565844">
              <w:rPr>
                <w:rFonts w:ascii="Arial" w:hAnsi="Arial" w:cs="Arial"/>
                <w:sz w:val="24"/>
                <w:szCs w:val="24"/>
              </w:rPr>
              <w:t>, ensuring they develop their listening, speaking, reading, and writing skills from an early age. By focusing on these core language skills, the school seeks to equip pupils with the tools to pursue further language study in secondary education and beyond.</w:t>
            </w:r>
          </w:p>
          <w:p w14:paraId="3406EB4C" w14:textId="77777777" w:rsidR="001E62D2" w:rsidRPr="00565844" w:rsidRDefault="001E62D2" w:rsidP="001746FB">
            <w:pPr>
              <w:pStyle w:val="Heading3"/>
              <w:jc w:val="center"/>
              <w:rPr>
                <w:rFonts w:ascii="Arial" w:hAnsi="Arial" w:cs="Arial"/>
                <w:sz w:val="24"/>
                <w:szCs w:val="24"/>
              </w:rPr>
            </w:pPr>
            <w:r w:rsidRPr="00565844">
              <w:rPr>
                <w:rFonts w:ascii="Arial" w:hAnsi="Arial" w:cs="Arial"/>
                <w:sz w:val="24"/>
                <w:szCs w:val="24"/>
              </w:rPr>
              <w:t>Promoting Cultural Awareness</w:t>
            </w:r>
          </w:p>
          <w:p w14:paraId="087D829A" w14:textId="27014B81" w:rsidR="001E62D2" w:rsidRPr="00565844" w:rsidRDefault="001E62D2" w:rsidP="001746FB">
            <w:pPr>
              <w:jc w:val="center"/>
              <w:rPr>
                <w:rFonts w:ascii="Arial" w:hAnsi="Arial" w:cs="Arial"/>
                <w:sz w:val="24"/>
                <w:szCs w:val="24"/>
              </w:rPr>
            </w:pPr>
            <w:r w:rsidRPr="00565844">
              <w:rPr>
                <w:rFonts w:ascii="Arial" w:hAnsi="Arial" w:cs="Arial"/>
                <w:sz w:val="24"/>
                <w:szCs w:val="24"/>
              </w:rPr>
              <w:t xml:space="preserve">Immersing pupils in </w:t>
            </w:r>
            <w:r w:rsidR="00D6436C">
              <w:rPr>
                <w:rFonts w:ascii="Arial" w:hAnsi="Arial" w:cs="Arial"/>
                <w:sz w:val="24"/>
                <w:szCs w:val="24"/>
              </w:rPr>
              <w:t>another</w:t>
            </w:r>
            <w:r w:rsidRPr="00565844">
              <w:rPr>
                <w:rFonts w:ascii="Arial" w:hAnsi="Arial" w:cs="Arial"/>
                <w:sz w:val="24"/>
                <w:szCs w:val="24"/>
              </w:rPr>
              <w:t xml:space="preserve"> culture is another essential aspect of the intent statement. The school aims to ignite pupils' interest in customs, traditions, and heritage, fostering an appreciation for diversity and promoting intercultural understanding.</w:t>
            </w:r>
          </w:p>
          <w:p w14:paraId="52080611" w14:textId="66655EBE" w:rsidR="001E62D2" w:rsidRPr="00565844" w:rsidRDefault="001746FB" w:rsidP="001746FB">
            <w:pPr>
              <w:pStyle w:val="Heading3"/>
              <w:jc w:val="center"/>
              <w:rPr>
                <w:rFonts w:ascii="Arial" w:hAnsi="Arial" w:cs="Arial"/>
                <w:sz w:val="24"/>
                <w:szCs w:val="24"/>
              </w:rPr>
            </w:pPr>
            <w:r>
              <w:rPr>
                <w:rFonts w:ascii="Arial" w:hAnsi="Arial" w:cs="Arial"/>
                <w:sz w:val="24"/>
                <w:szCs w:val="24"/>
              </w:rPr>
              <w:t>Adapt</w:t>
            </w:r>
            <w:r w:rsidR="001E62D2" w:rsidRPr="00565844">
              <w:rPr>
                <w:rFonts w:ascii="Arial" w:hAnsi="Arial" w:cs="Arial"/>
                <w:sz w:val="24"/>
                <w:szCs w:val="24"/>
              </w:rPr>
              <w:t>ation and Inclusion</w:t>
            </w:r>
          </w:p>
          <w:p w14:paraId="18DD95E4" w14:textId="51C4D043" w:rsidR="001E62D2" w:rsidRPr="00565844" w:rsidRDefault="001E62D2" w:rsidP="001746FB">
            <w:pPr>
              <w:jc w:val="center"/>
              <w:rPr>
                <w:rFonts w:ascii="Arial" w:hAnsi="Arial" w:cs="Arial"/>
                <w:sz w:val="24"/>
                <w:szCs w:val="24"/>
              </w:rPr>
            </w:pPr>
            <w:r w:rsidRPr="00565844">
              <w:rPr>
                <w:rFonts w:ascii="Arial" w:hAnsi="Arial" w:cs="Arial"/>
                <w:sz w:val="24"/>
                <w:szCs w:val="24"/>
              </w:rPr>
              <w:t xml:space="preserve">Our intent includes strategies to provide an inclusive learning environment that caters to the needs of all pupils. Considering individual abilities, the school plans and </w:t>
            </w:r>
            <w:r w:rsidR="001746FB">
              <w:rPr>
                <w:rFonts w:ascii="Arial" w:hAnsi="Arial" w:cs="Arial"/>
                <w:sz w:val="24"/>
                <w:szCs w:val="24"/>
              </w:rPr>
              <w:t>adapts the teaching of</w:t>
            </w:r>
            <w:r w:rsidRPr="00565844">
              <w:rPr>
                <w:rFonts w:ascii="Arial" w:hAnsi="Arial" w:cs="Arial"/>
                <w:sz w:val="24"/>
                <w:szCs w:val="24"/>
              </w:rPr>
              <w:t xml:space="preserve"> its </w:t>
            </w:r>
            <w:r w:rsidR="00D6436C">
              <w:rPr>
                <w:rFonts w:ascii="Arial" w:hAnsi="Arial" w:cs="Arial"/>
                <w:sz w:val="24"/>
                <w:szCs w:val="24"/>
              </w:rPr>
              <w:t>languages</w:t>
            </w:r>
            <w:r w:rsidRPr="00565844">
              <w:rPr>
                <w:rFonts w:ascii="Arial" w:hAnsi="Arial" w:cs="Arial"/>
                <w:sz w:val="24"/>
                <w:szCs w:val="24"/>
              </w:rPr>
              <w:t xml:space="preserve"> curriculum to ensure every child can access and make progress at their own pace.</w:t>
            </w:r>
          </w:p>
          <w:p w14:paraId="4ACB3451" w14:textId="77777777" w:rsidR="00B63572" w:rsidRPr="00565844" w:rsidRDefault="00B63572" w:rsidP="001746FB">
            <w:pPr>
              <w:jc w:val="center"/>
              <w:rPr>
                <w:rFonts w:ascii="Arial" w:hAnsi="Arial" w:cs="Arial"/>
                <w:sz w:val="24"/>
                <w:szCs w:val="24"/>
              </w:rPr>
            </w:pPr>
          </w:p>
          <w:p w14:paraId="59C10CFB" w14:textId="6512D9A2" w:rsidR="00EB656D" w:rsidRPr="00565844" w:rsidRDefault="00EB656D" w:rsidP="001746FB">
            <w:pPr>
              <w:jc w:val="center"/>
              <w:rPr>
                <w:rFonts w:ascii="Arial" w:hAnsi="Arial" w:cs="Arial"/>
                <w:b/>
                <w:color w:val="FFFFFF"/>
                <w:sz w:val="14"/>
              </w:rPr>
            </w:pPr>
          </w:p>
        </w:tc>
      </w:tr>
      <w:tr w:rsidR="009B7640" w14:paraId="57513D0A" w14:textId="77777777" w:rsidTr="00C4064F">
        <w:trPr>
          <w:trHeight w:val="522"/>
        </w:trPr>
        <w:tc>
          <w:tcPr>
            <w:tcW w:w="15447" w:type="dxa"/>
            <w:tcBorders>
              <w:top w:val="single" w:sz="4" w:space="0" w:color="000000"/>
              <w:left w:val="single" w:sz="4" w:space="0" w:color="000000"/>
              <w:bottom w:val="single" w:sz="4" w:space="0" w:color="000000"/>
              <w:right w:val="single" w:sz="4" w:space="0" w:color="000000"/>
            </w:tcBorders>
            <w:shd w:val="clear" w:color="auto" w:fill="auto"/>
          </w:tcPr>
          <w:p w14:paraId="10AD4FC8" w14:textId="46F4C90C" w:rsidR="009B7640" w:rsidRDefault="009B7640" w:rsidP="001746FB">
            <w:pPr>
              <w:jc w:val="center"/>
              <w:rPr>
                <w:rFonts w:ascii="Arial" w:eastAsia="Times New Roman" w:hAnsi="Arial" w:cs="Arial"/>
                <w:b/>
                <w:bCs/>
                <w:sz w:val="36"/>
                <w:szCs w:val="36"/>
              </w:rPr>
            </w:pPr>
            <w:r w:rsidRPr="009B7640">
              <w:rPr>
                <w:rFonts w:ascii="Arial" w:eastAsia="Times New Roman" w:hAnsi="Arial" w:cs="Arial"/>
                <w:b/>
                <w:bCs/>
                <w:sz w:val="36"/>
                <w:szCs w:val="36"/>
              </w:rPr>
              <w:lastRenderedPageBreak/>
              <w:t>Implementation</w:t>
            </w:r>
          </w:p>
          <w:p w14:paraId="548BA1D2" w14:textId="77777777" w:rsidR="00565844" w:rsidRDefault="00565844" w:rsidP="001746FB">
            <w:pPr>
              <w:jc w:val="center"/>
              <w:rPr>
                <w:rFonts w:ascii="Arial" w:eastAsia="Times New Roman" w:hAnsi="Arial" w:cs="Arial"/>
                <w:b/>
                <w:bCs/>
                <w:sz w:val="36"/>
                <w:szCs w:val="36"/>
              </w:rPr>
            </w:pPr>
          </w:p>
          <w:p w14:paraId="6DFCAA6A" w14:textId="0676692B" w:rsidR="003D089E" w:rsidRPr="005C624D" w:rsidRDefault="001E62D2" w:rsidP="001746FB">
            <w:pPr>
              <w:jc w:val="center"/>
              <w:rPr>
                <w:rFonts w:ascii="Arial" w:hAnsi="Arial" w:cs="Arial"/>
                <w:sz w:val="24"/>
                <w:szCs w:val="24"/>
              </w:rPr>
            </w:pPr>
            <w:r w:rsidRPr="003D22AA">
              <w:rPr>
                <w:rFonts w:ascii="Arial" w:hAnsi="Arial" w:cs="Arial"/>
                <w:sz w:val="24"/>
                <w:szCs w:val="24"/>
              </w:rPr>
              <w:t>At Mousehole School,</w:t>
            </w:r>
            <w:r>
              <w:rPr>
                <w:rFonts w:ascii="Arial" w:hAnsi="Arial" w:cs="Arial"/>
                <w:sz w:val="24"/>
                <w:szCs w:val="24"/>
              </w:rPr>
              <w:t xml:space="preserve">  foreign language learning is</w:t>
            </w:r>
            <w:r w:rsidRPr="003D22AA">
              <w:rPr>
                <w:rFonts w:ascii="Arial" w:hAnsi="Arial" w:cs="Arial"/>
                <w:sz w:val="24"/>
                <w:szCs w:val="24"/>
              </w:rPr>
              <w:t xml:space="preserve"> led by the </w:t>
            </w:r>
            <w:r>
              <w:rPr>
                <w:rFonts w:ascii="Arial" w:hAnsi="Arial" w:cs="Arial"/>
                <w:sz w:val="24"/>
                <w:szCs w:val="24"/>
              </w:rPr>
              <w:t xml:space="preserve">Languages </w:t>
            </w:r>
            <w:r w:rsidR="00341218">
              <w:rPr>
                <w:rFonts w:ascii="Arial" w:hAnsi="Arial" w:cs="Arial"/>
                <w:sz w:val="24"/>
                <w:szCs w:val="24"/>
              </w:rPr>
              <w:t>L</w:t>
            </w:r>
            <w:r w:rsidRPr="003D22AA">
              <w:rPr>
                <w:rFonts w:ascii="Arial" w:hAnsi="Arial" w:cs="Arial"/>
                <w:sz w:val="24"/>
                <w:szCs w:val="24"/>
              </w:rPr>
              <w:t xml:space="preserve">ead </w:t>
            </w:r>
            <w:r>
              <w:rPr>
                <w:rFonts w:ascii="Arial" w:hAnsi="Arial" w:cs="Arial"/>
                <w:sz w:val="24"/>
                <w:szCs w:val="24"/>
              </w:rPr>
              <w:t>Sian Williams</w:t>
            </w:r>
            <w:r w:rsidRPr="003D22AA">
              <w:rPr>
                <w:rFonts w:ascii="Arial" w:hAnsi="Arial" w:cs="Arial"/>
                <w:sz w:val="24"/>
                <w:szCs w:val="24"/>
              </w:rPr>
              <w:t xml:space="preserve">. </w:t>
            </w:r>
            <w:r>
              <w:rPr>
                <w:rFonts w:ascii="Arial" w:hAnsi="Arial" w:cs="Arial"/>
                <w:color w:val="0B0C0C"/>
                <w:sz w:val="24"/>
                <w:szCs w:val="24"/>
                <w:shd w:val="clear" w:color="auto" w:fill="FFFFFF"/>
              </w:rPr>
              <w:t>W</w:t>
            </w:r>
            <w:r w:rsidR="00FF05D4" w:rsidRPr="00C4064F">
              <w:rPr>
                <w:rFonts w:ascii="Arial" w:hAnsi="Arial" w:cs="Arial"/>
                <w:color w:val="0B0C0C"/>
                <w:sz w:val="24"/>
                <w:szCs w:val="24"/>
                <w:shd w:val="clear" w:color="auto" w:fill="FFFFFF"/>
              </w:rPr>
              <w:t xml:space="preserve">e </w:t>
            </w:r>
            <w:r w:rsidR="00EB656D">
              <w:rPr>
                <w:rFonts w:ascii="Arial" w:hAnsi="Arial" w:cs="Arial"/>
                <w:color w:val="0B0C0C"/>
                <w:sz w:val="24"/>
                <w:szCs w:val="24"/>
                <w:shd w:val="clear" w:color="auto" w:fill="FFFFFF"/>
              </w:rPr>
              <w:t xml:space="preserve">currently </w:t>
            </w:r>
            <w:r w:rsidR="00FF05D4" w:rsidRPr="00C4064F">
              <w:rPr>
                <w:rFonts w:ascii="Arial" w:hAnsi="Arial" w:cs="Arial"/>
                <w:color w:val="0B0C0C"/>
                <w:sz w:val="24"/>
                <w:szCs w:val="24"/>
                <w:shd w:val="clear" w:color="auto" w:fill="FFFFFF"/>
              </w:rPr>
              <w:t>teach French at Key Stage 2</w:t>
            </w:r>
            <w:r w:rsidR="003D089E">
              <w:rPr>
                <w:rFonts w:ascii="Arial" w:hAnsi="Arial" w:cs="Arial"/>
                <w:color w:val="0B0C0C"/>
                <w:sz w:val="24"/>
                <w:szCs w:val="24"/>
                <w:shd w:val="clear" w:color="auto" w:fill="FFFFFF"/>
              </w:rPr>
              <w:t>.</w:t>
            </w:r>
            <w:r w:rsidR="00FF05D4" w:rsidRPr="00C4064F">
              <w:rPr>
                <w:rFonts w:ascii="Arial" w:hAnsi="Arial" w:cs="Arial"/>
                <w:color w:val="0B0C0C"/>
                <w:sz w:val="24"/>
                <w:szCs w:val="24"/>
                <w:shd w:val="clear" w:color="auto" w:fill="FFFFFF"/>
              </w:rPr>
              <w:t xml:space="preserve"> </w:t>
            </w:r>
            <w:r w:rsidR="00EB656D">
              <w:rPr>
                <w:rFonts w:ascii="Arial" w:hAnsi="Arial" w:cs="Arial"/>
                <w:color w:val="0B0C0C"/>
                <w:sz w:val="24"/>
                <w:szCs w:val="24"/>
                <w:shd w:val="clear" w:color="auto" w:fill="FFFFFF"/>
              </w:rPr>
              <w:t xml:space="preserve">Lessons </w:t>
            </w:r>
            <w:r w:rsidR="003D089E">
              <w:rPr>
                <w:rFonts w:ascii="Arial" w:hAnsi="Arial" w:cs="Arial"/>
                <w:color w:val="0B0C0C"/>
                <w:sz w:val="24"/>
                <w:szCs w:val="24"/>
                <w:shd w:val="clear" w:color="auto" w:fill="FFFFFF"/>
              </w:rPr>
              <w:t xml:space="preserve">and clubs </w:t>
            </w:r>
            <w:r w:rsidR="00EB656D">
              <w:rPr>
                <w:rFonts w:ascii="Arial" w:hAnsi="Arial" w:cs="Arial"/>
                <w:color w:val="0B0C0C"/>
                <w:sz w:val="24"/>
                <w:szCs w:val="24"/>
                <w:shd w:val="clear" w:color="auto" w:fill="FFFFFF"/>
              </w:rPr>
              <w:t>are taught by specialist language teacher</w:t>
            </w:r>
            <w:r w:rsidR="003D089E">
              <w:rPr>
                <w:rFonts w:ascii="Arial" w:hAnsi="Arial" w:cs="Arial"/>
                <w:color w:val="0B0C0C"/>
                <w:sz w:val="24"/>
                <w:szCs w:val="24"/>
                <w:shd w:val="clear" w:color="auto" w:fill="FFFFFF"/>
              </w:rPr>
              <w:t>s</w:t>
            </w:r>
            <w:r w:rsidR="00EB656D">
              <w:rPr>
                <w:rFonts w:ascii="Arial" w:hAnsi="Arial" w:cs="Arial"/>
                <w:color w:val="0B0C0C"/>
                <w:sz w:val="24"/>
                <w:szCs w:val="24"/>
                <w:shd w:val="clear" w:color="auto" w:fill="FFFFFF"/>
              </w:rPr>
              <w:t>.</w:t>
            </w:r>
            <w:r w:rsidR="003D089E">
              <w:rPr>
                <w:rFonts w:ascii="Arial" w:hAnsi="Arial" w:cs="Arial"/>
                <w:color w:val="0B0C0C"/>
                <w:sz w:val="24"/>
                <w:szCs w:val="24"/>
                <w:shd w:val="clear" w:color="auto" w:fill="FFFFFF"/>
              </w:rPr>
              <w:t xml:space="preserve"> We are also </w:t>
            </w:r>
            <w:r w:rsidR="008D75C7">
              <w:rPr>
                <w:rFonts w:ascii="Arial" w:hAnsi="Arial" w:cs="Arial"/>
                <w:color w:val="0B0C0C"/>
                <w:sz w:val="24"/>
                <w:szCs w:val="24"/>
                <w:shd w:val="clear" w:color="auto" w:fill="FFFFFF"/>
              </w:rPr>
              <w:t>embarking</w:t>
            </w:r>
            <w:r w:rsidR="003D089E">
              <w:rPr>
                <w:rFonts w:ascii="Arial" w:hAnsi="Arial" w:cs="Arial"/>
                <w:color w:val="0B0C0C"/>
                <w:sz w:val="24"/>
                <w:szCs w:val="24"/>
                <w:shd w:val="clear" w:color="auto" w:fill="FFFFFF"/>
              </w:rPr>
              <w:t xml:space="preserve"> </w:t>
            </w:r>
            <w:r w:rsidR="008D75C7">
              <w:rPr>
                <w:rFonts w:ascii="Arial" w:hAnsi="Arial" w:cs="Arial"/>
                <w:color w:val="0B0C0C"/>
                <w:sz w:val="24"/>
                <w:szCs w:val="24"/>
                <w:shd w:val="clear" w:color="auto" w:fill="FFFFFF"/>
              </w:rPr>
              <w:t>on</w:t>
            </w:r>
            <w:r w:rsidR="003D089E" w:rsidRPr="008D75C7">
              <w:rPr>
                <w:rFonts w:ascii="Arial" w:hAnsi="Arial" w:cs="Arial"/>
                <w:color w:val="000000" w:themeColor="text1"/>
                <w:sz w:val="24"/>
                <w:szCs w:val="24"/>
                <w:shd w:val="clear" w:color="auto" w:fill="FFFFFF"/>
              </w:rPr>
              <w:t xml:space="preserve"> </w:t>
            </w:r>
            <w:r w:rsidR="008D75C7" w:rsidRPr="008D75C7">
              <w:rPr>
                <w:rFonts w:ascii="Arial" w:hAnsi="Arial" w:cs="Arial"/>
                <w:color w:val="000000" w:themeColor="text1"/>
                <w:sz w:val="24"/>
                <w:szCs w:val="24"/>
                <w:shd w:val="clear" w:color="auto" w:fill="FFFFFF"/>
              </w:rPr>
              <w:t xml:space="preserve">the </w:t>
            </w:r>
            <w:r w:rsidR="00D6436C" w:rsidRPr="008D75C7">
              <w:rPr>
                <w:rFonts w:ascii="Arial" w:hAnsi="Arial" w:cs="Arial"/>
                <w:color w:val="000000" w:themeColor="text1"/>
                <w:sz w:val="24"/>
                <w:szCs w:val="24"/>
                <w:shd w:val="clear" w:color="auto" w:fill="FFFFFF"/>
              </w:rPr>
              <w:t xml:space="preserve">Go Cornish </w:t>
            </w:r>
            <w:r w:rsidR="008D75C7">
              <w:rPr>
                <w:rFonts w:ascii="Arial" w:hAnsi="Arial" w:cs="Arial"/>
                <w:color w:val="000000" w:themeColor="text1"/>
                <w:sz w:val="24"/>
                <w:szCs w:val="24"/>
                <w:shd w:val="clear" w:color="auto" w:fill="FFFFFF"/>
              </w:rPr>
              <w:t xml:space="preserve">Award </w:t>
            </w:r>
            <w:r w:rsidR="008D75C7" w:rsidRPr="008D75C7">
              <w:rPr>
                <w:rFonts w:ascii="Arial" w:hAnsi="Arial" w:cs="Arial"/>
                <w:color w:val="000000" w:themeColor="text1"/>
                <w:sz w:val="24"/>
                <w:szCs w:val="24"/>
                <w:shd w:val="clear" w:color="auto" w:fill="FFFFFF"/>
              </w:rPr>
              <w:t>Scheme</w:t>
            </w:r>
            <w:r w:rsidR="008D75C7">
              <w:rPr>
                <w:rFonts w:ascii="Arial" w:hAnsi="Arial" w:cs="Arial"/>
                <w:color w:val="000000" w:themeColor="text1"/>
                <w:sz w:val="24"/>
                <w:szCs w:val="24"/>
                <w:shd w:val="clear" w:color="auto" w:fill="FFFFFF"/>
              </w:rPr>
              <w:t xml:space="preserve">, </w:t>
            </w:r>
            <w:r w:rsidR="008D75C7" w:rsidRPr="008D75C7">
              <w:rPr>
                <w:rFonts w:ascii="Arial" w:hAnsi="Arial" w:cs="Arial"/>
                <w:color w:val="000000" w:themeColor="text1"/>
                <w:sz w:val="24"/>
                <w:szCs w:val="24"/>
                <w:shd w:val="clear" w:color="auto" w:fill="FFFFFF"/>
              </w:rPr>
              <w:t xml:space="preserve">exploring </w:t>
            </w:r>
            <w:r w:rsidR="00341218">
              <w:rPr>
                <w:rFonts w:ascii="Arial" w:hAnsi="Arial" w:cs="Arial"/>
                <w:color w:val="0B0C0C"/>
                <w:sz w:val="24"/>
                <w:szCs w:val="24"/>
                <w:shd w:val="clear" w:color="auto" w:fill="FFFFFF"/>
              </w:rPr>
              <w:t xml:space="preserve">and celebrating </w:t>
            </w:r>
            <w:r w:rsidR="003D089E">
              <w:rPr>
                <w:rFonts w:ascii="Arial" w:hAnsi="Arial" w:cs="Arial"/>
                <w:color w:val="0B0C0C"/>
                <w:sz w:val="24"/>
                <w:szCs w:val="24"/>
                <w:shd w:val="clear" w:color="auto" w:fill="FFFFFF"/>
              </w:rPr>
              <w:t xml:space="preserve">our local </w:t>
            </w:r>
            <w:r w:rsidR="00341218">
              <w:rPr>
                <w:rFonts w:ascii="Arial" w:hAnsi="Arial" w:cs="Arial"/>
                <w:color w:val="0B0C0C"/>
                <w:sz w:val="24"/>
                <w:szCs w:val="24"/>
                <w:shd w:val="clear" w:color="auto" w:fill="FFFFFF"/>
              </w:rPr>
              <w:t xml:space="preserve">historical </w:t>
            </w:r>
            <w:r w:rsidR="003D089E">
              <w:rPr>
                <w:rFonts w:ascii="Arial" w:hAnsi="Arial" w:cs="Arial"/>
                <w:color w:val="0B0C0C"/>
                <w:sz w:val="24"/>
                <w:szCs w:val="24"/>
                <w:shd w:val="clear" w:color="auto" w:fill="FFFFFF"/>
              </w:rPr>
              <w:t>language of Cornish.</w:t>
            </w:r>
          </w:p>
          <w:p w14:paraId="46AA8F2F" w14:textId="77777777" w:rsidR="005C624D" w:rsidRDefault="005C624D" w:rsidP="001746FB">
            <w:pPr>
              <w:jc w:val="center"/>
              <w:rPr>
                <w:rFonts w:ascii="Arial" w:hAnsi="Arial" w:cs="Arial"/>
                <w:color w:val="0B0C0C"/>
                <w:sz w:val="24"/>
                <w:szCs w:val="24"/>
                <w:shd w:val="clear" w:color="auto" w:fill="FFFFFF"/>
              </w:rPr>
            </w:pPr>
          </w:p>
          <w:p w14:paraId="4AF99143" w14:textId="50D338D0" w:rsidR="00FF05D4" w:rsidRDefault="003D089E" w:rsidP="001746FB">
            <w:pPr>
              <w:jc w:val="center"/>
              <w:rPr>
                <w:rFonts w:ascii="Arial" w:hAnsi="Arial" w:cs="Arial"/>
                <w:color w:val="0B0C0C"/>
                <w:sz w:val="24"/>
                <w:szCs w:val="24"/>
                <w:shd w:val="clear" w:color="auto" w:fill="FFFFFF"/>
              </w:rPr>
            </w:pPr>
            <w:r>
              <w:rPr>
                <w:rFonts w:ascii="Arial" w:hAnsi="Arial" w:cs="Arial"/>
                <w:color w:val="0B0C0C"/>
                <w:sz w:val="24"/>
                <w:szCs w:val="24"/>
                <w:shd w:val="clear" w:color="auto" w:fill="FFFFFF"/>
              </w:rPr>
              <w:t>In our learning, w</w:t>
            </w:r>
            <w:r w:rsidR="00FF05D4" w:rsidRPr="00C4064F">
              <w:rPr>
                <w:rFonts w:ascii="Arial" w:hAnsi="Arial" w:cs="Arial"/>
                <w:color w:val="0B0C0C"/>
                <w:sz w:val="24"/>
                <w:szCs w:val="24"/>
                <w:shd w:val="clear" w:color="auto" w:fill="FFFFFF"/>
              </w:rPr>
              <w:t>e aim to enable pupils to understand and communicate ideas, facts and feelings in speech and writing, focused on familiar and routine matters, using their knowledge of phonology, grammatical structures and vocabulary</w:t>
            </w:r>
            <w:r w:rsidR="00C4064F" w:rsidRPr="00C4064F">
              <w:rPr>
                <w:rFonts w:ascii="Arial" w:hAnsi="Arial" w:cs="Arial"/>
                <w:color w:val="0B0C0C"/>
                <w:sz w:val="24"/>
                <w:szCs w:val="24"/>
                <w:shd w:val="clear" w:color="auto" w:fill="FFFFFF"/>
              </w:rPr>
              <w:t>. Lesson are taught in 45 minute weekly sessions</w:t>
            </w:r>
            <w:r w:rsidR="00EB656D">
              <w:rPr>
                <w:rFonts w:ascii="Arial" w:hAnsi="Arial" w:cs="Arial"/>
                <w:color w:val="0B0C0C"/>
                <w:sz w:val="24"/>
                <w:szCs w:val="24"/>
                <w:shd w:val="clear" w:color="auto" w:fill="FFFFFF"/>
              </w:rPr>
              <w:t xml:space="preserve"> </w:t>
            </w:r>
            <w:r w:rsidR="00C4064F" w:rsidRPr="00C4064F">
              <w:rPr>
                <w:rFonts w:ascii="Arial" w:hAnsi="Arial" w:cs="Arial"/>
                <w:color w:val="0B0C0C"/>
                <w:sz w:val="24"/>
                <w:szCs w:val="24"/>
                <w:shd w:val="clear" w:color="auto" w:fill="FFFFFF"/>
              </w:rPr>
              <w:t xml:space="preserve">and reinforced through the school day such as during registration, </w:t>
            </w:r>
            <w:r w:rsidR="00EB656D">
              <w:rPr>
                <w:rFonts w:ascii="Arial" w:hAnsi="Arial" w:cs="Arial"/>
                <w:color w:val="0B0C0C"/>
                <w:sz w:val="24"/>
                <w:szCs w:val="24"/>
                <w:shd w:val="clear" w:color="auto" w:fill="FFFFFF"/>
              </w:rPr>
              <w:t xml:space="preserve">sharing </w:t>
            </w:r>
            <w:r w:rsidR="00C4064F" w:rsidRPr="00C4064F">
              <w:rPr>
                <w:rFonts w:ascii="Arial" w:hAnsi="Arial" w:cs="Arial"/>
                <w:color w:val="0B0C0C"/>
                <w:sz w:val="24"/>
                <w:szCs w:val="24"/>
                <w:shd w:val="clear" w:color="auto" w:fill="FFFFFF"/>
              </w:rPr>
              <w:t xml:space="preserve">greetings and </w:t>
            </w:r>
            <w:r w:rsidR="00EB656D">
              <w:rPr>
                <w:rFonts w:ascii="Arial" w:hAnsi="Arial" w:cs="Arial"/>
                <w:color w:val="0B0C0C"/>
                <w:sz w:val="24"/>
                <w:szCs w:val="24"/>
                <w:shd w:val="clear" w:color="auto" w:fill="FFFFFF"/>
              </w:rPr>
              <w:t xml:space="preserve">following </w:t>
            </w:r>
            <w:r w:rsidR="00C4064F" w:rsidRPr="00C4064F">
              <w:rPr>
                <w:rFonts w:ascii="Arial" w:hAnsi="Arial" w:cs="Arial"/>
                <w:color w:val="0B0C0C"/>
                <w:sz w:val="24"/>
                <w:szCs w:val="24"/>
                <w:shd w:val="clear" w:color="auto" w:fill="FFFFFF"/>
              </w:rPr>
              <w:t>instructions.</w:t>
            </w:r>
          </w:p>
          <w:p w14:paraId="1929EE08" w14:textId="77777777" w:rsidR="00EB656D" w:rsidRPr="00C4064F" w:rsidRDefault="00EB656D" w:rsidP="001746FB">
            <w:pPr>
              <w:jc w:val="center"/>
              <w:rPr>
                <w:rFonts w:ascii="Arial" w:hAnsi="Arial" w:cs="Arial"/>
                <w:color w:val="0B0C0C"/>
                <w:sz w:val="24"/>
                <w:szCs w:val="24"/>
                <w:shd w:val="clear" w:color="auto" w:fill="FFFFFF"/>
              </w:rPr>
            </w:pPr>
          </w:p>
          <w:p w14:paraId="7C1A6588" w14:textId="3AEF611E" w:rsidR="00C4064F" w:rsidRDefault="00C4064F" w:rsidP="001746FB">
            <w:pPr>
              <w:jc w:val="center"/>
              <w:rPr>
                <w:rFonts w:ascii="Arial" w:eastAsia="Times New Roman" w:hAnsi="Arial" w:cs="Arial"/>
                <w:sz w:val="24"/>
                <w:szCs w:val="24"/>
              </w:rPr>
            </w:pPr>
            <w:r w:rsidRPr="00C4064F">
              <w:rPr>
                <w:rFonts w:ascii="Arial" w:hAnsi="Arial" w:cs="Arial"/>
                <w:sz w:val="24"/>
                <w:szCs w:val="24"/>
              </w:rPr>
              <w:t>We are implementing the Language Ang</w:t>
            </w:r>
            <w:r w:rsidR="00EB656D">
              <w:rPr>
                <w:rFonts w:ascii="Arial" w:hAnsi="Arial" w:cs="Arial"/>
                <w:sz w:val="24"/>
                <w:szCs w:val="24"/>
              </w:rPr>
              <w:t>el</w:t>
            </w:r>
            <w:r w:rsidRPr="00C4064F">
              <w:rPr>
                <w:rFonts w:ascii="Arial" w:hAnsi="Arial" w:cs="Arial"/>
                <w:sz w:val="24"/>
                <w:szCs w:val="24"/>
              </w:rPr>
              <w:t>s scheme wh</w:t>
            </w:r>
            <w:r w:rsidR="00EB656D">
              <w:rPr>
                <w:rFonts w:ascii="Arial" w:hAnsi="Arial" w:cs="Arial"/>
                <w:sz w:val="24"/>
                <w:szCs w:val="24"/>
              </w:rPr>
              <w:t>i</w:t>
            </w:r>
            <w:r w:rsidRPr="00C4064F">
              <w:rPr>
                <w:rFonts w:ascii="Arial" w:hAnsi="Arial" w:cs="Arial"/>
                <w:sz w:val="24"/>
                <w:szCs w:val="24"/>
              </w:rPr>
              <w:t xml:space="preserve">ch provides lessons to support and </w:t>
            </w:r>
            <w:r w:rsidR="00EB656D">
              <w:rPr>
                <w:rFonts w:ascii="Arial" w:hAnsi="Arial" w:cs="Arial"/>
                <w:sz w:val="24"/>
                <w:szCs w:val="24"/>
              </w:rPr>
              <w:t>d</w:t>
            </w:r>
            <w:r w:rsidRPr="00C4064F">
              <w:rPr>
                <w:rFonts w:ascii="Arial" w:hAnsi="Arial" w:cs="Arial"/>
                <w:sz w:val="24"/>
                <w:szCs w:val="24"/>
              </w:rPr>
              <w:t xml:space="preserve">evelop the skills of listening, speaking, reading and writing. These interactive lessons provide the children with instances of the target language </w:t>
            </w:r>
            <w:r w:rsidR="00EB656D">
              <w:rPr>
                <w:rFonts w:ascii="Arial" w:hAnsi="Arial" w:cs="Arial"/>
                <w:sz w:val="24"/>
                <w:szCs w:val="24"/>
              </w:rPr>
              <w:t>spoken by</w:t>
            </w:r>
            <w:r w:rsidRPr="00C4064F">
              <w:rPr>
                <w:rFonts w:ascii="Arial" w:hAnsi="Arial" w:cs="Arial"/>
                <w:sz w:val="24"/>
                <w:szCs w:val="24"/>
              </w:rPr>
              <w:t xml:space="preserve"> a native speaker</w:t>
            </w:r>
            <w:r w:rsidR="003D089E">
              <w:rPr>
                <w:rFonts w:ascii="Arial" w:hAnsi="Arial" w:cs="Arial"/>
                <w:sz w:val="24"/>
                <w:szCs w:val="24"/>
              </w:rPr>
              <w:t xml:space="preserve"> which further their aural skills</w:t>
            </w:r>
            <w:r w:rsidRPr="00C4064F">
              <w:rPr>
                <w:rFonts w:ascii="Arial" w:hAnsi="Arial" w:cs="Arial"/>
                <w:sz w:val="24"/>
                <w:szCs w:val="24"/>
              </w:rPr>
              <w:t>.</w:t>
            </w:r>
            <w:r w:rsidR="00EB656D">
              <w:rPr>
                <w:rFonts w:ascii="Arial" w:hAnsi="Arial" w:cs="Arial"/>
                <w:sz w:val="24"/>
                <w:szCs w:val="24"/>
              </w:rPr>
              <w:t xml:space="preserve"> </w:t>
            </w:r>
            <w:r w:rsidRPr="00C4064F">
              <w:rPr>
                <w:rFonts w:ascii="Arial" w:eastAsia="Times New Roman" w:hAnsi="Arial" w:cs="Arial"/>
                <w:sz w:val="24"/>
                <w:szCs w:val="24"/>
              </w:rPr>
              <w:t>The scheme ensures each learner is challenged and stretched within the requirements of the DfE Langauges Programme of Study to enable substantial learning and progress.</w:t>
            </w:r>
            <w:r w:rsidR="00EB656D">
              <w:rPr>
                <w:rFonts w:ascii="Arial" w:eastAsia="Times New Roman" w:hAnsi="Arial" w:cs="Arial"/>
                <w:sz w:val="24"/>
                <w:szCs w:val="24"/>
              </w:rPr>
              <w:t xml:space="preserve"> </w:t>
            </w:r>
            <w:r w:rsidRPr="00C4064F">
              <w:rPr>
                <w:rFonts w:ascii="Arial" w:eastAsia="Times New Roman" w:hAnsi="Arial" w:cs="Arial"/>
                <w:sz w:val="24"/>
                <w:szCs w:val="24"/>
              </w:rPr>
              <w:t xml:space="preserve">Additional resources such as BBC bitesize, </w:t>
            </w:r>
            <w:r w:rsidR="00EB656D">
              <w:rPr>
                <w:rFonts w:ascii="Arial" w:eastAsia="Times New Roman" w:hAnsi="Arial" w:cs="Arial"/>
                <w:sz w:val="24"/>
                <w:szCs w:val="24"/>
              </w:rPr>
              <w:t>authentic</w:t>
            </w:r>
            <w:r w:rsidRPr="00C4064F">
              <w:rPr>
                <w:rFonts w:ascii="Arial" w:eastAsia="Times New Roman" w:hAnsi="Arial" w:cs="Arial"/>
                <w:sz w:val="24"/>
                <w:szCs w:val="24"/>
              </w:rPr>
              <w:t xml:space="preserve"> songs and games as well as other ‘re</w:t>
            </w:r>
            <w:r w:rsidR="00EB656D">
              <w:rPr>
                <w:rFonts w:ascii="Arial" w:eastAsia="Times New Roman" w:hAnsi="Arial" w:cs="Arial"/>
                <w:sz w:val="24"/>
                <w:szCs w:val="24"/>
              </w:rPr>
              <w:t>al</w:t>
            </w:r>
            <w:r w:rsidRPr="00C4064F">
              <w:rPr>
                <w:rFonts w:ascii="Arial" w:eastAsia="Times New Roman" w:hAnsi="Arial" w:cs="Arial"/>
                <w:sz w:val="24"/>
                <w:szCs w:val="24"/>
              </w:rPr>
              <w:t xml:space="preserve"> life’ scenarios</w:t>
            </w:r>
            <w:r w:rsidR="003D089E">
              <w:rPr>
                <w:rFonts w:ascii="Arial" w:eastAsia="Times New Roman" w:hAnsi="Arial" w:cs="Arial"/>
                <w:sz w:val="24"/>
                <w:szCs w:val="24"/>
              </w:rPr>
              <w:t xml:space="preserve"> are used.</w:t>
            </w:r>
          </w:p>
          <w:p w14:paraId="1723E692" w14:textId="77777777" w:rsidR="009B7640" w:rsidRDefault="009B7640" w:rsidP="001746FB">
            <w:pPr>
              <w:contextualSpacing/>
              <w:jc w:val="center"/>
              <w:rPr>
                <w:b/>
                <w:color w:val="FFFFFF"/>
                <w:sz w:val="14"/>
              </w:rPr>
            </w:pPr>
          </w:p>
        </w:tc>
      </w:tr>
      <w:tr w:rsidR="00565844" w14:paraId="02706B1A" w14:textId="77777777" w:rsidTr="00C4064F">
        <w:trPr>
          <w:trHeight w:val="522"/>
        </w:trPr>
        <w:tc>
          <w:tcPr>
            <w:tcW w:w="15447" w:type="dxa"/>
            <w:tcBorders>
              <w:top w:val="single" w:sz="4" w:space="0" w:color="000000"/>
              <w:left w:val="single" w:sz="4" w:space="0" w:color="000000"/>
              <w:bottom w:val="single" w:sz="4" w:space="0" w:color="000000"/>
              <w:right w:val="single" w:sz="4" w:space="0" w:color="000000"/>
            </w:tcBorders>
            <w:shd w:val="clear" w:color="auto" w:fill="auto"/>
          </w:tcPr>
          <w:p w14:paraId="2DC96BDC" w14:textId="372FF8C2" w:rsidR="00565844" w:rsidRDefault="00565844" w:rsidP="001746FB">
            <w:pPr>
              <w:jc w:val="center"/>
              <w:rPr>
                <w:rFonts w:ascii="Arial" w:eastAsia="Times New Roman" w:hAnsi="Arial" w:cs="Arial"/>
                <w:b/>
                <w:bCs/>
                <w:sz w:val="36"/>
                <w:szCs w:val="36"/>
              </w:rPr>
            </w:pPr>
            <w:r w:rsidRPr="009B7640">
              <w:rPr>
                <w:rFonts w:ascii="Arial" w:eastAsia="Times New Roman" w:hAnsi="Arial" w:cs="Arial"/>
                <w:b/>
                <w:bCs/>
                <w:sz w:val="36"/>
                <w:szCs w:val="36"/>
              </w:rPr>
              <w:t>Imp</w:t>
            </w:r>
            <w:r>
              <w:rPr>
                <w:rFonts w:ascii="Arial" w:eastAsia="Times New Roman" w:hAnsi="Arial" w:cs="Arial"/>
                <w:b/>
                <w:bCs/>
                <w:sz w:val="36"/>
                <w:szCs w:val="36"/>
              </w:rPr>
              <w:t>act</w:t>
            </w:r>
          </w:p>
          <w:p w14:paraId="26C7404A" w14:textId="77777777" w:rsidR="00565844" w:rsidRDefault="00565844" w:rsidP="001746FB">
            <w:pPr>
              <w:jc w:val="center"/>
              <w:rPr>
                <w:rFonts w:ascii="Arial" w:eastAsia="Times New Roman" w:hAnsi="Arial" w:cs="Arial"/>
                <w:b/>
                <w:bCs/>
                <w:sz w:val="36"/>
                <w:szCs w:val="36"/>
              </w:rPr>
            </w:pPr>
          </w:p>
          <w:p w14:paraId="605E11E8" w14:textId="07AD4D66" w:rsidR="00565844" w:rsidRPr="00565844" w:rsidRDefault="00565844" w:rsidP="001746FB">
            <w:pPr>
              <w:jc w:val="center"/>
              <w:rPr>
                <w:rFonts w:ascii="Arial" w:hAnsi="Arial" w:cs="Arial"/>
                <w:sz w:val="24"/>
                <w:szCs w:val="24"/>
              </w:rPr>
            </w:pPr>
            <w:r w:rsidRPr="00565844">
              <w:rPr>
                <w:rFonts w:ascii="Arial" w:hAnsi="Arial" w:cs="Arial"/>
                <w:sz w:val="24"/>
                <w:szCs w:val="24"/>
              </w:rPr>
              <w:t>In conclusion, our aim is to foster high attainment and progress, nur</w:t>
            </w:r>
            <w:r w:rsidR="008D75C7">
              <w:rPr>
                <w:rFonts w:ascii="Arial" w:hAnsi="Arial" w:cs="Arial"/>
                <w:sz w:val="24"/>
                <w:szCs w:val="24"/>
              </w:rPr>
              <w:t>t</w:t>
            </w:r>
            <w:r w:rsidRPr="00565844">
              <w:rPr>
                <w:rFonts w:ascii="Arial" w:hAnsi="Arial" w:cs="Arial"/>
                <w:sz w:val="24"/>
                <w:szCs w:val="24"/>
              </w:rPr>
              <w:t>ure motivated and engaged learners, embed an appreciation of cultural and intercultural understanding</w:t>
            </w:r>
            <w:r w:rsidR="008D75C7">
              <w:rPr>
                <w:rFonts w:ascii="Arial" w:hAnsi="Arial" w:cs="Arial"/>
                <w:sz w:val="24"/>
                <w:szCs w:val="24"/>
              </w:rPr>
              <w:t xml:space="preserve"> and </w:t>
            </w:r>
            <w:r w:rsidR="00341218">
              <w:rPr>
                <w:rFonts w:ascii="Arial" w:hAnsi="Arial" w:cs="Arial"/>
                <w:sz w:val="24"/>
                <w:szCs w:val="24"/>
              </w:rPr>
              <w:t xml:space="preserve">to </w:t>
            </w:r>
            <w:r w:rsidRPr="00565844">
              <w:rPr>
                <w:rFonts w:ascii="Arial" w:hAnsi="Arial" w:cs="Arial"/>
                <w:sz w:val="24"/>
                <w:szCs w:val="24"/>
              </w:rPr>
              <w:t xml:space="preserve">equip pupils with the skills and knowledge to be preprepared for Secondary School </w:t>
            </w:r>
            <w:r w:rsidR="008D75C7">
              <w:rPr>
                <w:rFonts w:ascii="Arial" w:hAnsi="Arial" w:cs="Arial"/>
                <w:sz w:val="24"/>
                <w:szCs w:val="24"/>
              </w:rPr>
              <w:t>with the ambiton of creating</w:t>
            </w:r>
            <w:r w:rsidRPr="00565844">
              <w:rPr>
                <w:rFonts w:ascii="Arial" w:hAnsi="Arial" w:cs="Arial"/>
                <w:sz w:val="24"/>
                <w:szCs w:val="24"/>
              </w:rPr>
              <w:t xml:space="preserve"> lifelong learners and global citizens.</w:t>
            </w:r>
          </w:p>
          <w:p w14:paraId="4F1C0ECB" w14:textId="77777777" w:rsidR="00565844" w:rsidRPr="009B7640" w:rsidRDefault="00565844" w:rsidP="001746FB">
            <w:pPr>
              <w:jc w:val="center"/>
              <w:rPr>
                <w:rFonts w:ascii="Arial" w:eastAsia="Times New Roman" w:hAnsi="Arial" w:cs="Arial"/>
                <w:b/>
                <w:bCs/>
                <w:sz w:val="36"/>
                <w:szCs w:val="36"/>
              </w:rPr>
            </w:pPr>
          </w:p>
        </w:tc>
      </w:tr>
    </w:tbl>
    <w:p w14:paraId="359151CB" w14:textId="77777777" w:rsidR="009E54F1" w:rsidRDefault="009E54F1"/>
    <w:sectPr w:rsidR="009E54F1" w:rsidSect="00CA3302">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1F9C" w14:textId="77777777" w:rsidR="001D6987" w:rsidRDefault="001D6987" w:rsidP="00675662">
      <w:pPr>
        <w:spacing w:after="0" w:line="240" w:lineRule="auto"/>
      </w:pPr>
      <w:r>
        <w:separator/>
      </w:r>
    </w:p>
  </w:endnote>
  <w:endnote w:type="continuationSeparator" w:id="0">
    <w:p w14:paraId="3DBFB19E" w14:textId="77777777" w:rsidR="001D6987" w:rsidRDefault="001D6987" w:rsidP="0067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98AC" w14:textId="77777777" w:rsidR="008D75C7" w:rsidRDefault="008D7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A937" w14:textId="77777777" w:rsidR="008D75C7" w:rsidRDefault="008D7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13FB" w14:textId="77777777" w:rsidR="008D75C7" w:rsidRDefault="008D7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21C6" w14:textId="77777777" w:rsidR="001D6987" w:rsidRDefault="001D6987" w:rsidP="00675662">
      <w:pPr>
        <w:spacing w:after="0" w:line="240" w:lineRule="auto"/>
      </w:pPr>
      <w:r>
        <w:separator/>
      </w:r>
    </w:p>
  </w:footnote>
  <w:footnote w:type="continuationSeparator" w:id="0">
    <w:p w14:paraId="035B9C9F" w14:textId="77777777" w:rsidR="001D6987" w:rsidRDefault="001D6987" w:rsidP="00675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880D" w14:textId="77777777" w:rsidR="008D75C7" w:rsidRDefault="008D7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DE83" w14:textId="14588DCB" w:rsidR="009B7640" w:rsidRDefault="009B7640" w:rsidP="009B7640">
    <w:pPr>
      <w:pStyle w:val="Header"/>
    </w:pPr>
    <w:r>
      <w:rPr>
        <w:rFonts w:ascii="Arial" w:eastAsia="Times New Roman" w:hAnsi="Arial" w:cs="Arial"/>
        <w:noProof/>
      </w:rPr>
      <w:drawing>
        <wp:anchor distT="0" distB="0" distL="114300" distR="114300" simplePos="0" relativeHeight="251659264" behindDoc="0" locked="0" layoutInCell="1" allowOverlap="1" wp14:anchorId="24445BE5" wp14:editId="0639E2C6">
          <wp:simplePos x="0" y="0"/>
          <wp:positionH relativeFrom="column">
            <wp:posOffset>-376518</wp:posOffset>
          </wp:positionH>
          <wp:positionV relativeFrom="paragraph">
            <wp:posOffset>-346416</wp:posOffset>
          </wp:positionV>
          <wp:extent cx="950495" cy="832066"/>
          <wp:effectExtent l="0" t="0" r="2540" b="0"/>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495" cy="832066"/>
                  </a:xfrm>
                  <a:prstGeom prst="rect">
                    <a:avLst/>
                  </a:prstGeom>
                </pic:spPr>
              </pic:pic>
            </a:graphicData>
          </a:graphic>
          <wp14:sizeRelH relativeFrom="margin">
            <wp14:pctWidth>0</wp14:pctWidth>
          </wp14:sizeRelH>
          <wp14:sizeRelV relativeFrom="margin">
            <wp14:pctHeight>0</wp14:pctHeight>
          </wp14:sizeRelV>
        </wp:anchor>
      </w:drawing>
    </w:r>
  </w:p>
  <w:p w14:paraId="52015EAB" w14:textId="5300B801" w:rsidR="009B7640" w:rsidRDefault="003D22AA" w:rsidP="003D22AA">
    <w:pPr>
      <w:pStyle w:val="Header"/>
      <w:jc w:val="center"/>
      <w:rPr>
        <w:rFonts w:ascii="Arial" w:hAnsi="Arial" w:cs="Arial"/>
        <w:sz w:val="44"/>
        <w:szCs w:val="44"/>
      </w:rPr>
    </w:pPr>
    <w:r>
      <w:rPr>
        <w:rFonts w:ascii="Arial" w:hAnsi="Arial" w:cs="Arial"/>
        <w:sz w:val="44"/>
        <w:szCs w:val="44"/>
      </w:rPr>
      <w:t>Mousehole School’s</w:t>
    </w:r>
    <w:r w:rsidR="00EB656D">
      <w:rPr>
        <w:rFonts w:ascii="Arial" w:hAnsi="Arial" w:cs="Arial"/>
        <w:sz w:val="44"/>
        <w:szCs w:val="44"/>
      </w:rPr>
      <w:t xml:space="preserve"> Languages Curriculum</w:t>
    </w:r>
  </w:p>
  <w:p w14:paraId="1CDD275E" w14:textId="77777777" w:rsidR="008D75C7" w:rsidRPr="003D22AA" w:rsidRDefault="008D75C7" w:rsidP="003D22AA">
    <w:pPr>
      <w:pStyle w:val="Header"/>
      <w:jc w:val="center"/>
      <w:rPr>
        <w:rFonts w:ascii="Arial" w:hAnsi="Arial" w:cs="Arial"/>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0517" w14:textId="77777777" w:rsidR="008D75C7" w:rsidRDefault="008D7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92C"/>
    <w:multiLevelType w:val="hybridMultilevel"/>
    <w:tmpl w:val="EF320CEC"/>
    <w:lvl w:ilvl="0" w:tplc="FD2AC920">
      <w:start w:val="1"/>
      <w:numFmt w:val="decimal"/>
      <w:lvlText w:val="%1."/>
      <w:lvlJc w:val="left"/>
      <w:pPr>
        <w:ind w:left="644" w:hanging="360"/>
      </w:pPr>
      <w:rPr>
        <w:rFonts w:ascii="Calibri" w:eastAsia="Times New Roman" w:hAnsi="Calibri" w:cstheme="minorHAns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CE372F0"/>
    <w:multiLevelType w:val="hybridMultilevel"/>
    <w:tmpl w:val="4A82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151B6"/>
    <w:multiLevelType w:val="hybridMultilevel"/>
    <w:tmpl w:val="F222B37A"/>
    <w:lvl w:ilvl="0" w:tplc="EC32E764">
      <w:start w:val="1"/>
      <w:numFmt w:val="bullet"/>
      <w:lvlText w:val="•"/>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CAECCE">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4256DC">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3A3518">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7CB624">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CC8EFA">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B6FFFC">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326192">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AACC6A">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785D54"/>
    <w:multiLevelType w:val="hybridMultilevel"/>
    <w:tmpl w:val="75F822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986054F"/>
    <w:multiLevelType w:val="hybridMultilevel"/>
    <w:tmpl w:val="C80C0F54"/>
    <w:lvl w:ilvl="0" w:tplc="87C65982">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9831DA">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0A5480">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1294F0">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AAD0B2">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DA920A">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3CBCE4">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22EDC8">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1C0EA0">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DA388E"/>
    <w:multiLevelType w:val="hybridMultilevel"/>
    <w:tmpl w:val="E39E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5592F"/>
    <w:multiLevelType w:val="hybridMultilevel"/>
    <w:tmpl w:val="657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51B55"/>
    <w:multiLevelType w:val="hybridMultilevel"/>
    <w:tmpl w:val="4C0AA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C4FC8"/>
    <w:multiLevelType w:val="hybridMultilevel"/>
    <w:tmpl w:val="F4E22EA2"/>
    <w:lvl w:ilvl="0" w:tplc="79C05342">
      <w:start w:val="1"/>
      <w:numFmt w:val="decimal"/>
      <w:lvlText w:val="%1."/>
      <w:lvlJc w:val="left"/>
      <w:pPr>
        <w:ind w:left="644" w:hanging="360"/>
      </w:pPr>
      <w:rPr>
        <w:rFonts w:ascii="Calibri" w:eastAsia="Times New Roman" w:hAnsi="Calibri" w:cstheme="minorHAns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B430B7D"/>
    <w:multiLevelType w:val="hybridMultilevel"/>
    <w:tmpl w:val="CE309A28"/>
    <w:lvl w:ilvl="0" w:tplc="90FEF02E">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CEFD2C">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5A4A9E">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D23692">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20CAE6">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7C68BE">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323D58">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44D3E0">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B47CB8">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701D28"/>
    <w:multiLevelType w:val="hybridMultilevel"/>
    <w:tmpl w:val="9270747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6A5E5AE5"/>
    <w:multiLevelType w:val="hybridMultilevel"/>
    <w:tmpl w:val="7642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12699"/>
    <w:multiLevelType w:val="hybridMultilevel"/>
    <w:tmpl w:val="82243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459983">
    <w:abstractNumId w:val="2"/>
  </w:num>
  <w:num w:numId="2" w16cid:durableId="449983100">
    <w:abstractNumId w:val="4"/>
  </w:num>
  <w:num w:numId="3" w16cid:durableId="516580551">
    <w:abstractNumId w:val="9"/>
  </w:num>
  <w:num w:numId="4" w16cid:durableId="1127048457">
    <w:abstractNumId w:val="3"/>
  </w:num>
  <w:num w:numId="5" w16cid:durableId="1592858582">
    <w:abstractNumId w:val="10"/>
  </w:num>
  <w:num w:numId="6" w16cid:durableId="1373338038">
    <w:abstractNumId w:val="5"/>
  </w:num>
  <w:num w:numId="7" w16cid:durableId="543297896">
    <w:abstractNumId w:val="6"/>
  </w:num>
  <w:num w:numId="8" w16cid:durableId="306515291">
    <w:abstractNumId w:val="7"/>
  </w:num>
  <w:num w:numId="9" w16cid:durableId="237642386">
    <w:abstractNumId w:val="12"/>
  </w:num>
  <w:num w:numId="10" w16cid:durableId="766851361">
    <w:abstractNumId w:val="0"/>
  </w:num>
  <w:num w:numId="11" w16cid:durableId="587886827">
    <w:abstractNumId w:val="8"/>
  </w:num>
  <w:num w:numId="12" w16cid:durableId="1593975940">
    <w:abstractNumId w:val="1"/>
  </w:num>
  <w:num w:numId="13" w16cid:durableId="2024941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4C"/>
    <w:rsid w:val="00035E92"/>
    <w:rsid w:val="001746FB"/>
    <w:rsid w:val="001A01FC"/>
    <w:rsid w:val="001D6987"/>
    <w:rsid w:val="001E62D2"/>
    <w:rsid w:val="00290182"/>
    <w:rsid w:val="002A607F"/>
    <w:rsid w:val="00311BAA"/>
    <w:rsid w:val="00341218"/>
    <w:rsid w:val="003A4C72"/>
    <w:rsid w:val="003D089E"/>
    <w:rsid w:val="003D22AA"/>
    <w:rsid w:val="003D4999"/>
    <w:rsid w:val="003E7098"/>
    <w:rsid w:val="004C584C"/>
    <w:rsid w:val="004E4E37"/>
    <w:rsid w:val="00565844"/>
    <w:rsid w:val="005C624D"/>
    <w:rsid w:val="005D6B1D"/>
    <w:rsid w:val="005F090F"/>
    <w:rsid w:val="00675662"/>
    <w:rsid w:val="006870F4"/>
    <w:rsid w:val="006A6BC0"/>
    <w:rsid w:val="006D7D64"/>
    <w:rsid w:val="008D75C7"/>
    <w:rsid w:val="00936327"/>
    <w:rsid w:val="009619B8"/>
    <w:rsid w:val="00975BC4"/>
    <w:rsid w:val="00997FCD"/>
    <w:rsid w:val="009B7640"/>
    <w:rsid w:val="009D3203"/>
    <w:rsid w:val="009E54F1"/>
    <w:rsid w:val="00A449BB"/>
    <w:rsid w:val="00B45B9B"/>
    <w:rsid w:val="00B5335F"/>
    <w:rsid w:val="00B63572"/>
    <w:rsid w:val="00BA3CB9"/>
    <w:rsid w:val="00C00B4E"/>
    <w:rsid w:val="00C4064F"/>
    <w:rsid w:val="00CA3302"/>
    <w:rsid w:val="00D6436C"/>
    <w:rsid w:val="00D97EB8"/>
    <w:rsid w:val="00DF1ED1"/>
    <w:rsid w:val="00E05159"/>
    <w:rsid w:val="00E703E7"/>
    <w:rsid w:val="00E977AB"/>
    <w:rsid w:val="00EB656D"/>
    <w:rsid w:val="00FA2B27"/>
    <w:rsid w:val="00FA5208"/>
    <w:rsid w:val="00FF0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599A"/>
  <w15:chartTrackingRefBased/>
  <w15:docId w15:val="{89F40BE2-57DC-422E-9EC1-4F6E45C2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4C"/>
    <w:rPr>
      <w:rFonts w:ascii="Calibri" w:eastAsia="Calibri" w:hAnsi="Calibri" w:cs="Calibri"/>
      <w:color w:val="000000"/>
      <w:lang w:eastAsia="en-GB"/>
    </w:rPr>
  </w:style>
  <w:style w:type="paragraph" w:styleId="Heading3">
    <w:name w:val="heading 3"/>
    <w:basedOn w:val="Normal"/>
    <w:link w:val="Heading3Char"/>
    <w:uiPriority w:val="9"/>
    <w:unhideWhenUsed/>
    <w:qFormat/>
    <w:rsid w:val="001E62D2"/>
    <w:pPr>
      <w:spacing w:before="240" w:after="120" w:line="240" w:lineRule="auto"/>
      <w:outlineLvl w:val="2"/>
    </w:pPr>
    <w:rPr>
      <w:b/>
      <w:b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C584C"/>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4C584C"/>
    <w:pPr>
      <w:autoSpaceDE w:val="0"/>
      <w:autoSpaceDN w:val="0"/>
      <w:adjustRightInd w:val="0"/>
      <w:spacing w:after="0" w:line="240" w:lineRule="auto"/>
    </w:pPr>
    <w:rPr>
      <w:rFonts w:ascii="SassoonPrimaryInfant" w:eastAsiaTheme="minorEastAsia" w:hAnsi="SassoonPrimaryInfant" w:cs="SassoonPrimaryInfant"/>
      <w:color w:val="000000"/>
      <w:sz w:val="24"/>
      <w:szCs w:val="24"/>
      <w:lang w:eastAsia="en-GB"/>
    </w:rPr>
  </w:style>
  <w:style w:type="paragraph" w:styleId="ListParagraph">
    <w:name w:val="List Paragraph"/>
    <w:basedOn w:val="Normal"/>
    <w:uiPriority w:val="34"/>
    <w:qFormat/>
    <w:rsid w:val="004C584C"/>
    <w:pPr>
      <w:ind w:left="720"/>
      <w:contextualSpacing/>
    </w:pPr>
  </w:style>
  <w:style w:type="table" w:styleId="TableGrid0">
    <w:name w:val="Table Grid"/>
    <w:basedOn w:val="TableNormal"/>
    <w:uiPriority w:val="39"/>
    <w:rsid w:val="004C584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584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C584C"/>
    <w:rPr>
      <w:rFonts w:ascii="Segoe UI" w:eastAsia="Calibri" w:hAnsi="Segoe UI" w:cs="Calibri"/>
      <w:color w:val="000000"/>
      <w:sz w:val="18"/>
      <w:szCs w:val="18"/>
      <w:lang w:eastAsia="en-GB"/>
    </w:rPr>
  </w:style>
  <w:style w:type="paragraph" w:styleId="NoSpacing">
    <w:name w:val="No Spacing"/>
    <w:uiPriority w:val="1"/>
    <w:qFormat/>
    <w:rsid w:val="004C584C"/>
    <w:pPr>
      <w:spacing w:after="0" w:line="240" w:lineRule="auto"/>
    </w:pPr>
    <w:rPr>
      <w:rFonts w:ascii="Calibri" w:eastAsia="Calibri" w:hAnsi="Calibri" w:cs="Calibri"/>
      <w:color w:val="000000"/>
      <w:lang w:eastAsia="en-GB"/>
    </w:rPr>
  </w:style>
  <w:style w:type="paragraph" w:styleId="NormalWeb">
    <w:name w:val="Normal (Web)"/>
    <w:basedOn w:val="Normal"/>
    <w:uiPriority w:val="99"/>
    <w:unhideWhenUsed/>
    <w:rsid w:val="004C584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4C584C"/>
    <w:rPr>
      <w:i/>
      <w:iCs/>
    </w:rPr>
  </w:style>
  <w:style w:type="paragraph" w:styleId="Footer">
    <w:name w:val="footer"/>
    <w:basedOn w:val="Normal"/>
    <w:link w:val="FooterChar"/>
    <w:uiPriority w:val="99"/>
    <w:unhideWhenUsed/>
    <w:rsid w:val="004C584C"/>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4C584C"/>
    <w:rPr>
      <w:rFonts w:eastAsiaTheme="minorEastAsia" w:cs="Times New Roman"/>
      <w:lang w:val="en-US"/>
    </w:rPr>
  </w:style>
  <w:style w:type="paragraph" w:styleId="Header">
    <w:name w:val="header"/>
    <w:basedOn w:val="Normal"/>
    <w:link w:val="HeaderChar"/>
    <w:uiPriority w:val="99"/>
    <w:unhideWhenUsed/>
    <w:rsid w:val="00675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662"/>
    <w:rPr>
      <w:rFonts w:ascii="Calibri" w:eastAsia="Calibri" w:hAnsi="Calibri" w:cs="Calibri"/>
      <w:color w:val="000000"/>
      <w:lang w:eastAsia="en-GB"/>
    </w:rPr>
  </w:style>
  <w:style w:type="paragraph" w:customStyle="1" w:styleId="li3">
    <w:name w:val="li3"/>
    <w:basedOn w:val="Normal"/>
    <w:rsid w:val="009B76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1E62D2"/>
    <w:rPr>
      <w:rFonts w:ascii="Calibri" w:eastAsia="Calibri" w:hAnsi="Calibri" w:cs="Calibri"/>
      <w:b/>
      <w:bCs/>
      <w:sz w:val="28"/>
      <w:szCs w:val="2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53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Stephens</dc:creator>
  <cp:keywords/>
  <dc:description/>
  <cp:lastModifiedBy>Sian Williams</cp:lastModifiedBy>
  <cp:revision>2</cp:revision>
  <cp:lastPrinted>2022-10-31T07:58:00Z</cp:lastPrinted>
  <dcterms:created xsi:type="dcterms:W3CDTF">2026-01-28T17:05:00Z</dcterms:created>
  <dcterms:modified xsi:type="dcterms:W3CDTF">2026-01-28T17:05:00Z</dcterms:modified>
</cp:coreProperties>
</file>